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4B335" w14:textId="77777777" w:rsidR="00456902" w:rsidRDefault="00496EC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C5BC654" w14:textId="77777777" w:rsidR="00456902" w:rsidRDefault="00456902">
      <w:pPr>
        <w:spacing w:line="420" w:lineRule="exact"/>
        <w:jc w:val="center"/>
        <w:rPr>
          <w:rFonts w:ascii="Arial" w:hAnsi="Arial" w:cs="Arial"/>
          <w:b/>
          <w:snapToGrid/>
          <w:sz w:val="32"/>
          <w:szCs w:val="32"/>
        </w:rPr>
      </w:pPr>
    </w:p>
    <w:p w14:paraId="17D468B3" w14:textId="77777777" w:rsidR="00456902" w:rsidRDefault="00496EC9">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AC148F5" w14:textId="77777777" w:rsidR="00456902" w:rsidRDefault="00456902">
      <w:pPr>
        <w:spacing w:line="420" w:lineRule="exact"/>
        <w:jc w:val="both"/>
        <w:rPr>
          <w:rFonts w:ascii="Arial" w:hAnsi="Arial" w:cs="Arial"/>
          <w:snapToGrid/>
        </w:rPr>
      </w:pPr>
    </w:p>
    <w:p w14:paraId="7418C61A" w14:textId="77777777" w:rsidR="00456902" w:rsidRDefault="00496E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574D13F" w14:textId="77777777" w:rsidR="00456902" w:rsidRDefault="00496E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D8C5D31" w14:textId="77777777" w:rsidR="00456902" w:rsidRDefault="00456902">
      <w:pPr>
        <w:spacing w:line="420" w:lineRule="exact"/>
        <w:jc w:val="both"/>
        <w:rPr>
          <w:rFonts w:ascii="Arial" w:hAnsi="Arial" w:cs="Arial"/>
          <w:i/>
          <w:snapToGrid/>
          <w:color w:val="0099FF"/>
          <w:sz w:val="18"/>
          <w:szCs w:val="18"/>
        </w:rPr>
      </w:pPr>
    </w:p>
    <w:p w14:paraId="2CDFEBA8" w14:textId="77777777" w:rsidR="00456902" w:rsidRDefault="00496E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60511E" w14:textId="77777777" w:rsidR="00456902" w:rsidRDefault="00456902">
      <w:pPr>
        <w:pStyle w:val="aa"/>
        <w:spacing w:before="0" w:after="0" w:line="240" w:lineRule="auto"/>
        <w:jc w:val="left"/>
        <w:rPr>
          <w:rFonts w:ascii="Arial" w:hAnsi="Arial" w:cs="Arial"/>
          <w:bCs w:val="0"/>
          <w:sz w:val="21"/>
          <w:szCs w:val="21"/>
        </w:rPr>
      </w:pPr>
    </w:p>
    <w:p w14:paraId="7B14B181" w14:textId="77777777" w:rsidR="00456902" w:rsidRDefault="00496EC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jetty-build-support 1.4</w:t>
      </w:r>
    </w:p>
    <w:p w14:paraId="63EA9840" w14:textId="77777777" w:rsidR="00456902" w:rsidRDefault="00496EC9">
      <w:pPr>
        <w:rPr>
          <w:rFonts w:ascii="Arial" w:hAnsi="Arial" w:cs="Arial"/>
          <w:b/>
        </w:rPr>
      </w:pPr>
      <w:r>
        <w:rPr>
          <w:rFonts w:ascii="Arial" w:hAnsi="Arial" w:cs="Arial"/>
          <w:b/>
        </w:rPr>
        <w:t xml:space="preserve">Copyright notice: </w:t>
      </w:r>
    </w:p>
    <w:p w14:paraId="39DFA8CA" w14:textId="0F588E3D" w:rsidR="00456902" w:rsidRDefault="00496EC9">
      <w:pPr>
        <w:pStyle w:val="Default"/>
        <w:rPr>
          <w:rFonts w:ascii="宋体" w:hAnsi="宋体" w:cs="宋体"/>
          <w:sz w:val="22"/>
          <w:szCs w:val="22"/>
        </w:rPr>
      </w:pPr>
      <w:r>
        <w:rPr>
          <w:rFonts w:ascii="宋体" w:hAnsi="宋体"/>
          <w:sz w:val="22"/>
        </w:rPr>
        <w:t xml:space="preserve">Copyright (c) 1995-2012 Mort Bay </w:t>
      </w:r>
      <w:r>
        <w:rPr>
          <w:rFonts w:ascii="宋体" w:hAnsi="宋体"/>
          <w:sz w:val="22"/>
        </w:rPr>
        <w:t>Consulting Pty. Ltd.</w:t>
      </w:r>
      <w:r>
        <w:rPr>
          <w:rFonts w:ascii="宋体" w:hAnsi="宋体"/>
          <w:sz w:val="22"/>
        </w:rPr>
        <w:br/>
        <w:t>Copyright (c) 1995-2015 Mort Bay Consulting Pty. Ltd.</w:t>
      </w:r>
      <w:r>
        <w:rPr>
          <w:rFonts w:ascii="宋体" w:hAnsi="宋体"/>
          <w:sz w:val="22"/>
        </w:rPr>
        <w:br/>
      </w:r>
      <w:r>
        <w:rPr>
          <w:rFonts w:ascii="宋体" w:hAnsi="宋体"/>
          <w:sz w:val="22"/>
        </w:rPr>
        <w:t xml:space="preserve">Copyright 1996 Aki Yoshida, modified April </w:t>
      </w:r>
      <w:proofErr w:type="gramStart"/>
      <w:r>
        <w:rPr>
          <w:rFonts w:ascii="宋体" w:hAnsi="宋体"/>
          <w:sz w:val="22"/>
        </w:rPr>
        <w:t>2001  by</w:t>
      </w:r>
      <w:proofErr w:type="gramEnd"/>
      <w:r>
        <w:rPr>
          <w:rFonts w:ascii="宋体" w:hAnsi="宋体"/>
          <w:sz w:val="22"/>
        </w:rPr>
        <w:t xml:space="preserve"> Iris Van den </w:t>
      </w:r>
      <w:proofErr w:type="spellStart"/>
      <w:r>
        <w:rPr>
          <w:rFonts w:ascii="宋体" w:hAnsi="宋体"/>
          <w:sz w:val="22"/>
        </w:rPr>
        <w:t>Broeke</w:t>
      </w:r>
      <w:proofErr w:type="spellEnd"/>
      <w:r>
        <w:rPr>
          <w:rFonts w:ascii="宋体" w:hAnsi="宋体"/>
          <w:sz w:val="22"/>
        </w:rPr>
        <w:t>, Daniel Deville.</w:t>
      </w:r>
      <w:r>
        <w:rPr>
          <w:rFonts w:ascii="宋体" w:hAnsi="宋体"/>
          <w:sz w:val="22"/>
        </w:rPr>
        <w:br/>
        <w:t>Copyright (c) 1995-2013 Mort Bay Consulting Pt</w:t>
      </w:r>
      <w:r>
        <w:rPr>
          <w:rFonts w:ascii="宋体" w:hAnsi="宋体"/>
          <w:sz w:val="22"/>
        </w:rPr>
        <w:t>y. Ltd.</w:t>
      </w:r>
      <w:r>
        <w:rPr>
          <w:rFonts w:ascii="宋体" w:hAnsi="宋体"/>
          <w:sz w:val="22"/>
        </w:rPr>
        <w:br/>
      </w:r>
    </w:p>
    <w:p w14:paraId="545B298B" w14:textId="77777777" w:rsidR="00456902" w:rsidRDefault="00496EC9">
      <w:pPr>
        <w:pStyle w:val="Default"/>
        <w:rPr>
          <w:rFonts w:ascii="宋体" w:hAnsi="宋体" w:cs="宋体"/>
          <w:sz w:val="22"/>
          <w:szCs w:val="22"/>
        </w:rPr>
      </w:pPr>
      <w:r>
        <w:rPr>
          <w:b/>
        </w:rPr>
        <w:t xml:space="preserve">License: </w:t>
      </w:r>
      <w:r>
        <w:rPr>
          <w:sz w:val="21"/>
        </w:rPr>
        <w:t>ASL 2.0 or EPL</w:t>
      </w:r>
    </w:p>
    <w:p w14:paraId="4855A35F" w14:textId="77777777" w:rsidR="00456902" w:rsidRDefault="00496EC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w:t>
      </w:r>
      <w:r>
        <w:rPr>
          <w:rFonts w:ascii="Times New Roman" w:hAnsi="Times New Roman"/>
          <w:sz w:val="21"/>
        </w:rPr>
        <w:t>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w:t>
      </w:r>
      <w:r>
        <w:rPr>
          <w:rFonts w:ascii="Times New Roman" w:hAnsi="Times New Roman"/>
          <w:sz w:val="21"/>
        </w:rPr>
        <w:t>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w:t>
      </w:r>
      <w:r>
        <w:rPr>
          <w:rFonts w:ascii="Times New Roman" w:hAnsi="Times New Roman"/>
          <w:sz w:val="21"/>
        </w:rPr>
        <w:t>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w:t>
      </w:r>
      <w:r>
        <w:rPr>
          <w:rFonts w:ascii="Times New Roman" w:hAnsi="Times New Roman"/>
          <w:sz w:val="21"/>
        </w:rPr>
        <w:t>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w:t>
      </w:r>
      <w:r>
        <w:rPr>
          <w:rFonts w:ascii="Times New Roman" w:hAnsi="Times New Roman"/>
          <w:sz w:val="21"/>
        </w:rPr>
        <w:t>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w:t>
      </w:r>
      <w:r>
        <w:rPr>
          <w:rFonts w:ascii="Times New Roman" w:hAnsi="Times New Roman"/>
          <w:sz w:val="21"/>
        </w:rPr>
        <w:t>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w:t>
      </w:r>
      <w:r>
        <w:rPr>
          <w:rFonts w:ascii="Times New Roman" w:hAnsi="Times New Roman"/>
          <w:sz w:val="21"/>
        </w:rPr>
        <w:t>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w:t>
      </w:r>
      <w:r>
        <w:rPr>
          <w:rFonts w:ascii="Times New Roman" w:hAnsi="Times New Roman"/>
          <w:sz w:val="21"/>
        </w:rPr>
        <w:t>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w:t>
      </w:r>
      <w:r>
        <w:rPr>
          <w:rFonts w:ascii="Times New Roman" w:hAnsi="Times New Roman"/>
          <w:sz w:val="21"/>
        </w:rPr>
        <w:t>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w:t>
      </w:r>
      <w:r>
        <w:rPr>
          <w:rFonts w:ascii="Times New Roman" w:hAnsi="Times New Roman"/>
          <w:sz w:val="21"/>
        </w:rP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w:t>
      </w:r>
      <w:r>
        <w:rPr>
          <w:rFonts w:ascii="Times New Roman" w:hAnsi="Times New Roman"/>
          <w:sz w:val="21"/>
        </w:rPr>
        <w:t>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w:t>
      </w:r>
      <w:r>
        <w:rPr>
          <w:rFonts w:ascii="Times New Roman" w:hAnsi="Times New Roman"/>
          <w:sz w:val="21"/>
        </w:rPr>
        <w:t>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w:t>
      </w:r>
      <w:r>
        <w:rPr>
          <w:rFonts w:ascii="Times New Roman" w:hAnsi="Times New Roman"/>
          <w:sz w:val="21"/>
        </w:rPr>
        <w:t xml:space="preserv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w:t>
      </w:r>
      <w:r>
        <w:rPr>
          <w:rFonts w:ascii="Times New Roman" w:hAnsi="Times New Roman"/>
          <w:sz w:val="21"/>
        </w:rPr>
        <w:t>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w:t>
      </w:r>
      <w:r>
        <w:rPr>
          <w:rFonts w:ascii="Times New Roman" w:hAnsi="Times New Roman"/>
          <w:sz w:val="21"/>
        </w:rPr>
        <w:t xml:space="preserve">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w:t>
      </w:r>
      <w:r>
        <w:rPr>
          <w:rFonts w:ascii="Times New Roman" w:hAnsi="Times New Roman"/>
          <w:sz w:val="21"/>
        </w:rPr>
        <w:t xml:space="preserv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w:t>
      </w:r>
      <w:r>
        <w:rPr>
          <w:rFonts w:ascii="Times New Roman" w:hAnsi="Times New Roman"/>
          <w:sz w:val="21"/>
        </w:rPr>
        <w:t>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w:t>
      </w:r>
      <w:r>
        <w:rPr>
          <w:rFonts w:ascii="Times New Roman" w:hAnsi="Times New Roman"/>
          <w:sz w:val="21"/>
        </w:rPr>
        <w:t>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w:t>
      </w:r>
      <w:r>
        <w:rPr>
          <w:rFonts w:ascii="Times New Roman" w:hAnsi="Times New Roman"/>
          <w:sz w:val="21"/>
        </w:rPr>
        <w:t>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w:t>
      </w:r>
      <w:r>
        <w:rPr>
          <w:rFonts w:ascii="Times New Roman" w:hAnsi="Times New Roman"/>
          <w:sz w:val="21"/>
        </w:rPr>
        <w:t xml:space="preserve">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w:t>
      </w:r>
      <w:r>
        <w:rPr>
          <w:rFonts w:ascii="Times New Roman" w:hAnsi="Times New Roman"/>
          <w:sz w:val="21"/>
        </w:rPr>
        <w: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w:t>
      </w:r>
      <w:r>
        <w:rPr>
          <w:rFonts w:ascii="Times New Roman" w:hAnsi="Times New Roman"/>
          <w:sz w:val="21"/>
        </w:rPr>
        <w:t>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w:t>
      </w:r>
      <w:r>
        <w:rPr>
          <w:rFonts w:ascii="Times New Roman" w:hAnsi="Times New Roman"/>
          <w:sz w:val="21"/>
        </w:rPr>
        <w:t>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w:t>
      </w:r>
      <w:r>
        <w:rPr>
          <w:rFonts w:ascii="Times New Roman" w:hAnsi="Times New Roman"/>
          <w:sz w:val="21"/>
        </w:rPr>
        <w:t xml:space="preserve">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w:t>
      </w:r>
      <w:r>
        <w:rPr>
          <w:rFonts w:ascii="Times New Roman" w:hAnsi="Times New Roman"/>
          <w:sz w:val="21"/>
        </w:rPr>
        <w:t xml:space="preserve">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w:t>
      </w:r>
      <w:r>
        <w:rPr>
          <w:rFonts w:ascii="Times New Roman" w:hAnsi="Times New Roman"/>
          <w:sz w:val="21"/>
        </w:rPr>
        <w:t>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w:t>
      </w:r>
      <w:r>
        <w:rPr>
          <w:rFonts w:ascii="Times New Roman" w:hAnsi="Times New Roman"/>
          <w:sz w:val="21"/>
        </w:rPr>
        <w:t>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w:t>
      </w:r>
      <w:r>
        <w:rPr>
          <w:rFonts w:ascii="Times New Roman" w:hAnsi="Times New Roman"/>
          <w:sz w:val="21"/>
        </w:rPr>
        <w:t>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w:t>
      </w:r>
      <w:r>
        <w:rPr>
          <w:rFonts w:ascii="Times New Roman" w:hAnsi="Times New Roman"/>
          <w:sz w:val="21"/>
        </w:rPr>
        <w:t>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w:t>
      </w:r>
      <w:r>
        <w:rPr>
          <w:rFonts w:ascii="Times New Roman" w:hAnsi="Times New Roman"/>
          <w:sz w:val="21"/>
        </w:rPr>
        <w:t>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w:t>
      </w:r>
      <w:r>
        <w:rPr>
          <w:rFonts w:ascii="Times New Roman" w:hAnsi="Times New Roman"/>
          <w:sz w:val="21"/>
        </w:rPr>
        <w:t>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w:t>
      </w:r>
      <w:r>
        <w:rPr>
          <w:rFonts w:ascii="Times New Roman" w:hAnsi="Times New Roman"/>
          <w:sz w:val="21"/>
        </w:rPr>
        <w:t>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w:t>
      </w:r>
      <w:r>
        <w:rPr>
          <w:rFonts w:ascii="Times New Roman" w:hAnsi="Times New Roman"/>
          <w:sz w:val="21"/>
        </w:rPr>
        <w:t xml:space="preserve">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w:t>
      </w:r>
      <w:r>
        <w:rPr>
          <w:rFonts w:ascii="Times New Roman" w:hAnsi="Times New Roman"/>
          <w:sz w:val="21"/>
        </w:rPr>
        <w:t>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w:t>
      </w:r>
      <w:r>
        <w:rPr>
          <w:rFonts w:ascii="Times New Roman" w:hAnsi="Times New Roman"/>
          <w:sz w:val="21"/>
        </w:rPr>
        <w:t>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w:t>
      </w:r>
      <w:r>
        <w:rPr>
          <w:rFonts w:ascii="Times New Roman" w:hAnsi="Times New Roman"/>
          <w:sz w:val="21"/>
        </w:rPr>
        <w:t>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w:t>
      </w:r>
      <w:r>
        <w:rPr>
          <w:rFonts w:ascii="Times New Roman" w:hAnsi="Times New Roman"/>
          <w:sz w:val="21"/>
        </w:rPr>
        <w:t>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w:t>
      </w:r>
      <w:r>
        <w:rPr>
          <w:rFonts w:ascii="Times New Roman" w:hAnsi="Times New Roman"/>
          <w:sz w:val="21"/>
        </w:rPr>
        <w:t>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4569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8E7B9" w14:textId="77777777" w:rsidR="00496EC9" w:rsidRDefault="00496EC9">
      <w:pPr>
        <w:spacing w:line="240" w:lineRule="auto"/>
      </w:pPr>
      <w:r>
        <w:separator/>
      </w:r>
    </w:p>
  </w:endnote>
  <w:endnote w:type="continuationSeparator" w:id="0">
    <w:p w14:paraId="39A03CB8" w14:textId="77777777" w:rsidR="00496EC9" w:rsidRDefault="00496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56902" w14:paraId="7620DD58" w14:textId="77777777">
      <w:tc>
        <w:tcPr>
          <w:tcW w:w="1542" w:type="pct"/>
        </w:tcPr>
        <w:p w14:paraId="498217A4" w14:textId="77777777" w:rsidR="00456902" w:rsidRDefault="00496EC9">
          <w:pPr>
            <w:pStyle w:val="a8"/>
          </w:pPr>
          <w:r>
            <w:fldChar w:fldCharType="begin"/>
          </w:r>
          <w:r>
            <w:instrText xml:space="preserve"> DATE \@ "yyyy-MM-dd" </w:instrText>
          </w:r>
          <w:r>
            <w:fldChar w:fldCharType="separate"/>
          </w:r>
          <w:r w:rsidR="00C01656">
            <w:rPr>
              <w:noProof/>
            </w:rPr>
            <w:t>2021-12-31</w:t>
          </w:r>
          <w:r>
            <w:fldChar w:fldCharType="end"/>
          </w:r>
        </w:p>
      </w:tc>
      <w:tc>
        <w:tcPr>
          <w:tcW w:w="1853" w:type="pct"/>
        </w:tcPr>
        <w:p w14:paraId="1ED1DBFA" w14:textId="77777777" w:rsidR="00456902" w:rsidRDefault="00496EC9">
          <w:pPr>
            <w:pStyle w:val="a8"/>
            <w:ind w:firstLineChars="200" w:firstLine="360"/>
          </w:pPr>
          <w:r>
            <w:rPr>
              <w:rFonts w:hint="eastAsia"/>
            </w:rPr>
            <w:t>HUAWEI Confidential</w:t>
          </w:r>
        </w:p>
      </w:tc>
      <w:tc>
        <w:tcPr>
          <w:tcW w:w="1605" w:type="pct"/>
        </w:tcPr>
        <w:p w14:paraId="73F0C0C9" w14:textId="77777777" w:rsidR="00456902" w:rsidRDefault="00496EC9">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14:paraId="65D882C3" w14:textId="77777777" w:rsidR="00456902" w:rsidRDefault="004569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5DB31" w14:textId="77777777" w:rsidR="00496EC9" w:rsidRDefault="00496EC9">
      <w:r>
        <w:separator/>
      </w:r>
    </w:p>
  </w:footnote>
  <w:footnote w:type="continuationSeparator" w:id="0">
    <w:p w14:paraId="22179F90" w14:textId="77777777" w:rsidR="00496EC9" w:rsidRDefault="00496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56902" w14:paraId="289D8918" w14:textId="77777777">
      <w:trPr>
        <w:cantSplit/>
        <w:trHeight w:hRule="exact" w:val="777"/>
      </w:trPr>
      <w:tc>
        <w:tcPr>
          <w:tcW w:w="492" w:type="pct"/>
          <w:tcBorders>
            <w:bottom w:val="single" w:sz="6" w:space="0" w:color="auto"/>
          </w:tcBorders>
        </w:tcPr>
        <w:p w14:paraId="44514368" w14:textId="77777777" w:rsidR="00456902" w:rsidRDefault="00496EC9">
          <w:pPr>
            <w:pStyle w:val="a9"/>
          </w:pPr>
          <w:r>
            <w:rPr>
              <w:noProof/>
              <w:snapToGrid/>
            </w:rPr>
            <w:drawing>
              <wp:inline distT="0" distB="0" distL="0" distR="0" wp14:anchorId="75C47D4D" wp14:editId="0E07EF0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C93C26C" w14:textId="77777777" w:rsidR="00456902" w:rsidRDefault="00456902">
          <w:pPr>
            <w:ind w:left="420"/>
          </w:pPr>
        </w:p>
      </w:tc>
      <w:tc>
        <w:tcPr>
          <w:tcW w:w="3283" w:type="pct"/>
          <w:tcBorders>
            <w:bottom w:val="single" w:sz="6" w:space="0" w:color="auto"/>
          </w:tcBorders>
          <w:vAlign w:val="bottom"/>
        </w:tcPr>
        <w:p w14:paraId="4B969AAD" w14:textId="77777777" w:rsidR="00456902" w:rsidRDefault="00496EC9">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BB8B8FC" w14:textId="77777777" w:rsidR="00456902" w:rsidRDefault="00456902">
          <w:pPr>
            <w:pStyle w:val="a9"/>
            <w:ind w:firstLine="33"/>
          </w:pPr>
        </w:p>
      </w:tc>
    </w:tr>
  </w:tbl>
  <w:p w14:paraId="3EA126C6" w14:textId="77777777" w:rsidR="00456902" w:rsidRDefault="0045690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6902"/>
    <w:rsid w:val="004662D3"/>
    <w:rsid w:val="00496AE2"/>
    <w:rsid w:val="00496EC9"/>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1656"/>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CF438"/>
  <w15:docId w15:val="{B370CB33-2119-4987-BDD4-54F597EB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1886</Words>
  <Characters>10755</Characters>
  <Application>Microsoft Office Word</Application>
  <DocSecurity>0</DocSecurity>
  <Lines>89</Lines>
  <Paragraphs>25</Paragraphs>
  <ScaleCrop>false</ScaleCrop>
  <Company>Huawei Technologies Co.,Ltd.</Company>
  <LinksUpToDate>false</LinksUpToDate>
  <CharactersWithSpaces>12616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(3)6ExpICLGRFLc+AjYc1bw29sUiTP58SC6ASTvEhF6sBSTV3toHM0Bf3vzeSwqVqOL8+7aZrbv
8gv1IvdzFjylw54A64s7GokDc5VAlkODPaRSXXidrlcsGlqicsNGj4PBBTLvoF6nhqXPAxod
KnR0n/6teA882ebuRq8oe58gVC6TLTtEhSaEASBxvo75QcU5meWdbqaKNCeCzsmY9cBP6YOk
ui4mfUvBPESFcsdNH3</vt:lpwstr>
  </property>
  <property fmtid="{D5CDD505-2E9C-101B-9397-08002B2CF9AE}" pid="11" name="_2015_ms_pID_7253431">
    <vt:lpwstr>9pgyIkhZ8/xpyzRxU+ebSrqu36hjQvM4jxYEyyKcnmxkd2drs7LIfd
MJzRkrabhcO/ULek/te7OtBc2Xe2CDzxmLFKjIjBpi2QftWH2Ku7HXIua/yKQQWKjgsDVwBX
AJDMHOlRCrgY8z+Fb6yrpS9bhs/Zw/t6dNoAmlQGOwSLDZ3u6ksL9EKmWZbrfQtUsKkWdanL
ndWaP866jI4c6ottaGBVuHBUiTVhlVDOpgcl</vt:lpwstr>
  </property>
  <property fmtid="{D5CDD505-2E9C-101B-9397-08002B2CF9AE}" pid="12" name="_2015_ms_pID_7253432">
    <vt:lpwstr>pr8L7F9y2yaLp2yV34QijSWGoKiwuaUobi2T
nNUZPqgyFtMcJD5n4K9rFwRI5A1+wXfGu5jxBdsGpXQHzcIwS4E=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