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perl-Time-HiRes 1.9764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2004-2013, Marcus Holland-Moritz.</w:t>
        <w:br/>
        <w:t xml:space="preserve">Copyright (C) 2002, 2003, 2004, 2005 Jarkko Hietaniemi.  All rights reserved.</w:t>
        <w:br/>
        <w:t xml:space="preserve">Copyright (C) 2001, Paul Marquess.</w:t>
        <w:br/>
        <w:t xml:space="preserve">Copyright (C) 2011, 2012, 2013 Andrew Main (Zefram) &lt;zefram@fysh.org&gt;</w:t>
        <w:br/>
        <w:t xml:space="preserve">Copyright (C) 1996, 1997, 1998, 1999, 2000, 2001, 2002 Douglas E. Wegscheid.</w:t>
        <w:br/>
        <w:t xml:space="preserve">Copyright (C) 1999, Kenneth Albanowski.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