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python-commonmark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2019 Unicode(R) Inc.</w:t>
      </w:r>
      <w:r>
        <w:rPr>
          <w:rFonts w:ascii="宋体" w:hAnsi="宋体"/>
          <w:sz w:val="22"/>
        </w:rPr>
        <w:br w:type="textWrapping"/>
      </w:r>
      <w:bookmarkStart w:id="0" w:name="_GoBack"/>
      <w:bookmarkEnd w:id="0"/>
      <w:r>
        <w:rPr>
          <w:rFonts w:ascii="宋体" w:hAnsi="宋体"/>
          <w:sz w:val="22"/>
        </w:rPr>
        <w:t>Copyright (c) 2014, John MacFarlane</w:t>
      </w:r>
      <w:r>
        <w:rPr>
          <w:rFonts w:ascii="宋体" w:hAnsi="宋体"/>
          <w:sz w:val="22"/>
        </w:rPr>
        <w:br w:type="textWrapping"/>
      </w:r>
      <w:r>
        <w:rPr>
          <w:rFonts w:ascii="宋体" w:hAnsi="宋体"/>
          <w:sz w:val="22"/>
        </w:rPr>
        <w:t>Copyright (c) 2014, Bibek Kafle and Roland Shoemaker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Neither the name of the copyright holder nor the names of its contributors may be used to endorse or promote products derived from this software without specific prior written permission.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915175"/>
    <w:rsid w:val="4D352C2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