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8F514" w14:textId="77777777" w:rsidR="000F1C68" w:rsidRDefault="0082108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5EBBFB" w14:textId="77777777" w:rsidR="000F1C68" w:rsidRDefault="000F1C68">
      <w:pPr>
        <w:spacing w:line="420" w:lineRule="exact"/>
        <w:jc w:val="center"/>
        <w:rPr>
          <w:rFonts w:ascii="Arial" w:hAnsi="Arial" w:cs="Arial"/>
          <w:b/>
          <w:snapToGrid/>
          <w:sz w:val="32"/>
          <w:szCs w:val="32"/>
        </w:rPr>
      </w:pPr>
    </w:p>
    <w:p w14:paraId="4E5E8379" w14:textId="77777777" w:rsidR="000F1C68" w:rsidRDefault="0082108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AE68A1B" w14:textId="77777777" w:rsidR="000F1C68" w:rsidRDefault="000F1C68">
      <w:pPr>
        <w:spacing w:line="420" w:lineRule="exact"/>
        <w:jc w:val="both"/>
        <w:rPr>
          <w:rFonts w:ascii="Arial" w:hAnsi="Arial" w:cs="Arial"/>
          <w:snapToGrid/>
        </w:rPr>
      </w:pPr>
    </w:p>
    <w:p w14:paraId="194CFCC9" w14:textId="77777777" w:rsidR="000F1C68" w:rsidRDefault="0082108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98A6FBB" w14:textId="77777777" w:rsidR="000F1C68" w:rsidRDefault="0082108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EED2211" w14:textId="77777777" w:rsidR="000F1C68" w:rsidRDefault="000F1C68">
      <w:pPr>
        <w:spacing w:line="420" w:lineRule="exact"/>
        <w:jc w:val="both"/>
        <w:rPr>
          <w:rFonts w:ascii="Arial" w:hAnsi="Arial" w:cs="Arial"/>
          <w:i/>
          <w:snapToGrid/>
          <w:color w:val="0099FF"/>
          <w:sz w:val="18"/>
          <w:szCs w:val="18"/>
        </w:rPr>
      </w:pPr>
    </w:p>
    <w:p w14:paraId="3A40A471" w14:textId="77777777" w:rsidR="000F1C68" w:rsidRDefault="0082108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F15AB7" w14:textId="77777777" w:rsidR="000F1C68" w:rsidRDefault="000F1C68">
      <w:pPr>
        <w:pStyle w:val="aa"/>
        <w:spacing w:before="0" w:after="0" w:line="240" w:lineRule="auto"/>
        <w:jc w:val="left"/>
        <w:rPr>
          <w:rFonts w:ascii="Arial" w:hAnsi="Arial" w:cs="Arial"/>
          <w:bCs w:val="0"/>
          <w:sz w:val="21"/>
          <w:szCs w:val="21"/>
        </w:rPr>
      </w:pPr>
    </w:p>
    <w:p w14:paraId="32320C40" w14:textId="77777777" w:rsidR="000F1C68" w:rsidRDefault="0082108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radvd 2.18</w:t>
      </w:r>
    </w:p>
    <w:p w14:paraId="450CD10F" w14:textId="77777777" w:rsidR="000F1C68" w:rsidRDefault="00821082">
      <w:pPr>
        <w:rPr>
          <w:rFonts w:ascii="Arial" w:hAnsi="Arial" w:cs="Arial"/>
          <w:b/>
        </w:rPr>
      </w:pPr>
      <w:r>
        <w:rPr>
          <w:rFonts w:ascii="Arial" w:hAnsi="Arial" w:cs="Arial"/>
          <w:b/>
        </w:rPr>
        <w:t xml:space="preserve">Copyright notice: </w:t>
      </w:r>
    </w:p>
    <w:p w14:paraId="17BD162D" w14:textId="5F52910B" w:rsidR="000F1C68" w:rsidRDefault="00821082">
      <w:pPr>
        <w:pStyle w:val="Default"/>
        <w:rPr>
          <w:rFonts w:ascii="宋体" w:hAnsi="宋体" w:cs="宋体"/>
          <w:sz w:val="22"/>
          <w:szCs w:val="22"/>
        </w:rPr>
      </w:pPr>
      <w:r>
        <w:rPr>
          <w:rFonts w:ascii="宋体" w:hAnsi="宋体"/>
          <w:sz w:val="22"/>
        </w:rPr>
        <w:t xml:space="preserve">Copyright </w:t>
      </w:r>
      <w:r>
        <w:rPr>
          <w:rFonts w:ascii="宋体" w:hAnsi="宋体"/>
          <w:sz w:val="22"/>
        </w:rPr>
        <w:t xml:space="preserve">1997 &lt;a </w:t>
      </w:r>
      <w:r>
        <w:rPr>
          <w:rFonts w:ascii="宋体" w:hAnsi="宋体"/>
          <w:sz w:val="22"/>
        </w:rPr>
        <w:t>href=mailto:lf@elemental.net&gt;Lars Fenneberg</w:t>
      </w:r>
      <w:r>
        <w:rPr>
          <w:rFonts w:ascii="宋体" w:hAnsi="宋体"/>
          <w:sz w:val="22"/>
        </w:rPr>
        <w:br/>
      </w:r>
    </w:p>
    <w:p w14:paraId="4C087B23" w14:textId="77777777" w:rsidR="000F1C68" w:rsidRDefault="00821082">
      <w:pPr>
        <w:pStyle w:val="Default"/>
        <w:rPr>
          <w:rFonts w:ascii="宋体" w:hAnsi="宋体" w:cs="宋体"/>
          <w:sz w:val="22"/>
          <w:szCs w:val="22"/>
        </w:rPr>
      </w:pPr>
      <w:r>
        <w:rPr>
          <w:b/>
        </w:rPr>
        <w:t xml:space="preserve">License: </w:t>
      </w:r>
      <w:r>
        <w:rPr>
          <w:sz w:val="21"/>
        </w:rPr>
        <w:t>BSD with advertising</w:t>
      </w:r>
    </w:p>
    <w:p w14:paraId="3851B422" w14:textId="77777777" w:rsidR="00797A64" w:rsidRPr="00797A64" w:rsidRDefault="00797A64" w:rsidP="00797A64">
      <w:pPr>
        <w:widowControl/>
        <w:shd w:val="clear" w:color="auto" w:fill="F7F7F7"/>
        <w:autoSpaceDE/>
        <w:autoSpaceDN/>
        <w:adjustRightInd/>
        <w:spacing w:after="240" w:line="240" w:lineRule="auto"/>
        <w:rPr>
          <w:rFonts w:cs="Arial"/>
          <w:snapToGrid/>
          <w:color w:val="000000"/>
          <w:szCs w:val="24"/>
        </w:rPr>
      </w:pPr>
      <w:r w:rsidRPr="00797A64">
        <w:rPr>
          <w:rFonts w:cs="Arial"/>
          <w:snapToGrid/>
          <w:color w:val="000000"/>
          <w:szCs w:val="24"/>
        </w:rPr>
        <w:t>Copyright (c) &lt;year&gt; &lt;owner&gt; All rights reserved.</w:t>
      </w:r>
    </w:p>
    <w:p w14:paraId="317842B6" w14:textId="77777777" w:rsidR="00797A64" w:rsidRPr="00797A64" w:rsidRDefault="00797A64" w:rsidP="00797A64">
      <w:pPr>
        <w:widowControl/>
        <w:shd w:val="clear" w:color="auto" w:fill="F7F7F7"/>
        <w:autoSpaceDE/>
        <w:autoSpaceDN/>
        <w:adjustRightInd/>
        <w:spacing w:after="240" w:line="240" w:lineRule="auto"/>
        <w:rPr>
          <w:rFonts w:cs="Arial"/>
          <w:snapToGrid/>
          <w:color w:val="000000"/>
          <w:szCs w:val="24"/>
        </w:rPr>
      </w:pPr>
      <w:r w:rsidRPr="00797A64">
        <w:rPr>
          <w:rFonts w:cs="Arial"/>
          <w:snapToGrid/>
          <w:color w:val="000000"/>
          <w:szCs w:val="24"/>
        </w:rPr>
        <w:t>Redistribution and use in source and binary forms, with or without modification, are permitted provided that the following conditions are met:</w:t>
      </w:r>
    </w:p>
    <w:p w14:paraId="6DA40918" w14:textId="77777777" w:rsidR="00797A64" w:rsidRPr="00797A64" w:rsidRDefault="00797A64" w:rsidP="00797A64">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797A64">
        <w:rPr>
          <w:rFonts w:cs="Arial"/>
          <w:snapToGrid/>
          <w:color w:val="000000"/>
          <w:szCs w:val="24"/>
        </w:rPr>
        <w:t>1. Redistributions of source code must retain the above copyright notice, this list of conditions and the following disclaimer.</w:t>
      </w:r>
    </w:p>
    <w:p w14:paraId="48FDDAC6" w14:textId="77777777" w:rsidR="00797A64" w:rsidRPr="00797A64" w:rsidRDefault="00797A64" w:rsidP="00797A64">
      <w:pPr>
        <w:widowControl/>
        <w:shd w:val="clear" w:color="auto" w:fill="F7F7F7"/>
        <w:autoSpaceDE/>
        <w:autoSpaceDN/>
        <w:adjustRightInd/>
        <w:spacing w:after="240" w:line="240" w:lineRule="auto"/>
        <w:rPr>
          <w:rFonts w:cs="Arial"/>
          <w:snapToGrid/>
          <w:color w:val="000000"/>
          <w:szCs w:val="24"/>
        </w:rPr>
      </w:pPr>
      <w:r w:rsidRPr="00797A64">
        <w:rPr>
          <w:rFonts w:cs="Arial"/>
          <w:snapToGrid/>
          <w:color w:val="000000"/>
          <w:szCs w:val="24"/>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w:t>
      </w:r>
      <w:r w:rsidRPr="00797A64">
        <w:rPr>
          <w:rFonts w:cs="Arial"/>
          <w:snapToGrid/>
          <w:color w:val="000000"/>
          <w:szCs w:val="24"/>
        </w:rPr>
        <w:lastRenderedPageBreak/>
        <w:t>AND ON ANY THEORY OF LIABILITY, WHETHER IN CONTRACT, STRICT LIABILITY, OR TORT (INCLUDING NEGLIGENCE OR OTHERWISE) ARISING IN ANY WAY OUT OF THE USE OF THIS SOFTWARE, EVEN IF ADVISED OF THE POSSIBILITY OF SUCH DAMAGE</w:t>
      </w:r>
    </w:p>
    <w:p w14:paraId="7C68CFCB" w14:textId="77777777" w:rsidR="000F1C68" w:rsidRPr="00797A64" w:rsidRDefault="000F1C68">
      <w:pPr>
        <w:pStyle w:val="Default"/>
        <w:rPr>
          <w:rFonts w:ascii="宋体" w:hAnsi="宋体" w:cs="宋体"/>
          <w:sz w:val="22"/>
          <w:szCs w:val="22"/>
        </w:rPr>
      </w:pPr>
    </w:p>
    <w:sectPr w:rsidR="000F1C68" w:rsidRPr="00797A6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03147" w14:textId="77777777" w:rsidR="00821082" w:rsidRDefault="00821082">
      <w:pPr>
        <w:spacing w:line="240" w:lineRule="auto"/>
      </w:pPr>
      <w:r>
        <w:separator/>
      </w:r>
    </w:p>
  </w:endnote>
  <w:endnote w:type="continuationSeparator" w:id="0">
    <w:p w14:paraId="21F193EE" w14:textId="77777777" w:rsidR="00821082" w:rsidRDefault="008210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F1C68" w14:paraId="68E7B221" w14:textId="77777777">
      <w:tc>
        <w:tcPr>
          <w:tcW w:w="1542" w:type="pct"/>
        </w:tcPr>
        <w:p w14:paraId="6F795878" w14:textId="77777777" w:rsidR="000F1C68" w:rsidRDefault="00821082">
          <w:pPr>
            <w:pStyle w:val="a8"/>
          </w:pPr>
          <w:r>
            <w:fldChar w:fldCharType="begin"/>
          </w:r>
          <w:r>
            <w:instrText xml:space="preserve"> DATE \@ "yyyy-MM-dd" </w:instrText>
          </w:r>
          <w:r>
            <w:fldChar w:fldCharType="separate"/>
          </w:r>
          <w:r w:rsidR="00797A64">
            <w:rPr>
              <w:noProof/>
            </w:rPr>
            <w:t>2021-12-31</w:t>
          </w:r>
          <w:r>
            <w:fldChar w:fldCharType="end"/>
          </w:r>
        </w:p>
      </w:tc>
      <w:tc>
        <w:tcPr>
          <w:tcW w:w="1853" w:type="pct"/>
        </w:tcPr>
        <w:p w14:paraId="1D43D826" w14:textId="77777777" w:rsidR="000F1C68" w:rsidRDefault="00821082">
          <w:pPr>
            <w:pStyle w:val="a8"/>
            <w:ind w:firstLineChars="200" w:firstLine="360"/>
          </w:pPr>
          <w:r>
            <w:rPr>
              <w:rFonts w:hint="eastAsia"/>
            </w:rPr>
            <w:t>HUAWEI Confidential</w:t>
          </w:r>
        </w:p>
      </w:tc>
      <w:tc>
        <w:tcPr>
          <w:tcW w:w="1605" w:type="pct"/>
        </w:tcPr>
        <w:p w14:paraId="4EC7FAA7" w14:textId="77777777" w:rsidR="000F1C68" w:rsidRDefault="0082108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BA9978C" w14:textId="77777777" w:rsidR="000F1C68" w:rsidRDefault="000F1C6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AB9C1" w14:textId="77777777" w:rsidR="00821082" w:rsidRDefault="00821082">
      <w:r>
        <w:separator/>
      </w:r>
    </w:p>
  </w:footnote>
  <w:footnote w:type="continuationSeparator" w:id="0">
    <w:p w14:paraId="23917DD4" w14:textId="77777777" w:rsidR="00821082" w:rsidRDefault="00821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F1C68" w14:paraId="46887F94" w14:textId="77777777">
      <w:trPr>
        <w:cantSplit/>
        <w:trHeight w:hRule="exact" w:val="777"/>
      </w:trPr>
      <w:tc>
        <w:tcPr>
          <w:tcW w:w="492" w:type="pct"/>
          <w:tcBorders>
            <w:bottom w:val="single" w:sz="6" w:space="0" w:color="auto"/>
          </w:tcBorders>
        </w:tcPr>
        <w:p w14:paraId="2F692CC1" w14:textId="77777777" w:rsidR="000F1C68" w:rsidRDefault="00821082">
          <w:pPr>
            <w:pStyle w:val="a9"/>
          </w:pPr>
          <w:r>
            <w:rPr>
              <w:noProof/>
              <w:snapToGrid/>
            </w:rPr>
            <w:drawing>
              <wp:inline distT="0" distB="0" distL="0" distR="0" wp14:anchorId="1E6B23FD" wp14:editId="0F5060D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0E6C5C5" w14:textId="77777777" w:rsidR="000F1C68" w:rsidRDefault="000F1C68">
          <w:pPr>
            <w:ind w:left="420"/>
          </w:pPr>
        </w:p>
      </w:tc>
      <w:tc>
        <w:tcPr>
          <w:tcW w:w="3283" w:type="pct"/>
          <w:tcBorders>
            <w:bottom w:val="single" w:sz="6" w:space="0" w:color="auto"/>
          </w:tcBorders>
          <w:vAlign w:val="bottom"/>
        </w:tcPr>
        <w:p w14:paraId="603E18B7" w14:textId="77777777" w:rsidR="000F1C68" w:rsidRDefault="00821082">
          <w:pPr>
            <w:pStyle w:val="a9"/>
            <w:ind w:firstLine="360"/>
          </w:pPr>
          <w:r>
            <w:t>OPEN SOURCE SOFTWARE NOTICE</w:t>
          </w:r>
        </w:p>
      </w:tc>
      <w:tc>
        <w:tcPr>
          <w:tcW w:w="1225" w:type="pct"/>
          <w:tcBorders>
            <w:bottom w:val="single" w:sz="6" w:space="0" w:color="auto"/>
          </w:tcBorders>
          <w:vAlign w:val="bottom"/>
        </w:tcPr>
        <w:p w14:paraId="494711F3" w14:textId="77777777" w:rsidR="000F1C68" w:rsidRDefault="000F1C68">
          <w:pPr>
            <w:pStyle w:val="a9"/>
            <w:ind w:firstLine="33"/>
          </w:pPr>
        </w:p>
      </w:tc>
    </w:tr>
  </w:tbl>
  <w:p w14:paraId="7D93249B" w14:textId="77777777" w:rsidR="000F1C68" w:rsidRDefault="000F1C6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5A3221"/>
    <w:multiLevelType w:val="multilevel"/>
    <w:tmpl w:val="963E6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1C68"/>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7A64"/>
    <w:rsid w:val="007A40B3"/>
    <w:rsid w:val="007A52B4"/>
    <w:rsid w:val="007B3615"/>
    <w:rsid w:val="007C6752"/>
    <w:rsid w:val="007E4EBF"/>
    <w:rsid w:val="007F16FD"/>
    <w:rsid w:val="007F317B"/>
    <w:rsid w:val="007F71B2"/>
    <w:rsid w:val="00810013"/>
    <w:rsid w:val="00817309"/>
    <w:rsid w:val="00820BB9"/>
    <w:rsid w:val="00821082"/>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98F75"/>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f2">
    <w:name w:val="Normal (Web)"/>
    <w:basedOn w:val="a"/>
    <w:uiPriority w:val="99"/>
    <w:semiHidden/>
    <w:unhideWhenUsed/>
    <w:rsid w:val="00797A64"/>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2">
    <w:name w:val="HTML Variable"/>
    <w:basedOn w:val="a0"/>
    <w:uiPriority w:val="99"/>
    <w:semiHidden/>
    <w:unhideWhenUsed/>
    <w:rsid w:val="00797A6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284730">
      <w:bodyDiv w:val="1"/>
      <w:marLeft w:val="0"/>
      <w:marRight w:val="0"/>
      <w:marTop w:val="0"/>
      <w:marBottom w:val="0"/>
      <w:divBdr>
        <w:top w:val="none" w:sz="0" w:space="0" w:color="auto"/>
        <w:left w:val="none" w:sz="0" w:space="0" w:color="auto"/>
        <w:bottom w:val="none" w:sz="0" w:space="0" w:color="auto"/>
        <w:right w:val="none" w:sz="0" w:space="0" w:color="auto"/>
      </w:divBdr>
      <w:divsChild>
        <w:div w:id="165938258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322</Words>
  <Characters>1842</Characters>
  <Application>Microsoft Office Word</Application>
  <DocSecurity>0</DocSecurity>
  <Lines>15</Lines>
  <Paragraphs>4</Paragraphs>
  <ScaleCrop>false</ScaleCrop>
  <Company>Huawei Technologies Co.,Ltd.</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