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jettison 1.3.7</w:t>
      </w:r>
    </w:p>
    <w:p>
      <w:pPr/>
      <w:r>
        <w:rPr>
          <w:rStyle w:val="13"/>
          <w:rFonts w:ascii="Arial" w:hAnsi="Arial"/>
          <w:b/>
        </w:rPr>
        <w:t xml:space="preserve">Copyright notice: </w:t>
      </w:r>
    </w:p>
    <w:p>
      <w:pPr/>
      <w:r>
        <w:rPr>
          <w:rStyle w:val="13"/>
          <w:rFonts w:ascii="宋体" w:hAnsi="宋体"/>
          <w:sz w:val="22"/>
        </w:rPr>
        <w:t>Copyright 2006 Envoi Solutions LLC</w:t>
        <w:br/>
        <w:t>Copyright (c) 2002 JSON.org</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