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joblib</w:t>
      </w:r>
      <w:r>
        <w:rPr>
          <w:rStyle w:val="a0"/>
          <w:rFonts w:ascii="微软雅黑" w:hAnsi="微软雅黑"/>
          <w:b w:val="0"/>
          <w:sz w:val="21"/>
        </w:rPr>
        <w:t xml:space="preserve"> </w:t>
      </w:r>
      <w:r>
        <w:rPr>
          <w:rStyle w:val="a0"/>
          <w:rFonts w:ascii="微软雅黑" w:hAnsi="微软雅黑"/>
          <w:b w:val="0"/>
          <w:sz w:val="21"/>
        </w:rPr>
        <w:t>1.1.0</w:t>
      </w:r>
    </w:p>
    <w:p>
      <w:pPr/>
      <w:r>
        <w:rPr>
          <w:rStyle w:val="a0"/>
          <w:rFonts w:ascii="Arial" w:hAnsi="Arial"/>
          <w:b/>
        </w:rPr>
        <w:t xml:space="preserve">Copyright notice: </w:t>
      </w:r>
    </w:p>
    <w:p>
      <w:pPr/>
      <w:r>
        <w:rPr>
          <w:rStyle w:val="a0"/>
          <w:rFonts w:ascii="宋体" w:hAnsi="宋体"/>
          <w:sz w:val="22"/>
        </w:rPr>
        <w:t xml:space="preserve">Copyright (c) 2010-2011 Gael </w:t>
      </w:r>
      <w:r>
        <w:rPr>
          <w:rStyle w:val="a0"/>
          <w:rFonts w:ascii="宋体" w:hAnsi="宋体"/>
          <w:sz w:val="22"/>
        </w:rPr>
        <w:t>Varoquaux</w:t>
      </w:r>
      <w:r>
        <w:rPr>
          <w:rStyle w:val="a0"/>
          <w:rFonts w:ascii="宋体" w:hAnsi="宋体"/>
          <w:sz w:val="22"/>
        </w:rPr>
        <w:t xml:space="preserve"> </w:t>
      </w:r>
      <w:r>
        <w:rPr>
          <w:rStyle w:val="a0"/>
          <w:rFonts w:ascii="宋体" w:hAnsi="宋体"/>
          <w:sz w:val="22"/>
        </w:rPr>
        <w:t>License: BSD Style, 3 clauses.</w:t>
      </w:r>
      <w:r>
        <w:rPr>
          <w:rStyle w:val="a0"/>
          <w:rFonts w:ascii="宋体" w:hAnsi="宋体"/>
          <w:sz w:val="22"/>
        </w:rPr>
        <w:br/>
        <w:t>Copyright (c) 2012, Regents of the University of California.</w:t>
      </w:r>
      <w:r>
        <w:rPr>
          <w:rStyle w:val="a0"/>
          <w:rFonts w:ascii="宋体" w:hAnsi="宋体"/>
          <w:sz w:val="22"/>
        </w:rPr>
        <w:br/>
        <w:t>Copyright (c) 2009 `</w:t>
      </w:r>
      <w:r>
        <w:rPr>
          <w:rStyle w:val="a0"/>
          <w:rFonts w:ascii="宋体" w:hAnsi="宋体"/>
          <w:sz w:val="22"/>
        </w:rPr>
        <w:t>PiCloud</w:t>
      </w:r>
      <w:r>
        <w:rPr>
          <w:rStyle w:val="a0"/>
          <w:rFonts w:ascii="宋体" w:hAnsi="宋体"/>
          <w:sz w:val="22"/>
        </w:rPr>
        <w:t xml:space="preserve">, Inc. </w:t>
      </w:r>
    </w:p>
    <w:p>
      <w:pPr/>
      <w:r>
        <w:rPr>
          <w:rStyle w:val="a0"/>
          <w:rFonts w:ascii="宋体" w:hAnsi="宋体"/>
          <w:sz w:val="22"/>
        </w:rPr>
        <w:t xml:space="preserve">Copyright (c) 2010 Gael </w:t>
      </w:r>
      <w:r>
        <w:rPr>
          <w:rStyle w:val="a0"/>
          <w:rFonts w:ascii="宋体" w:hAnsi="宋体"/>
          <w:sz w:val="22"/>
        </w:rPr>
        <w:t>Varoquaux</w:t>
      </w:r>
      <w:r>
        <w:rPr>
          <w:rStyle w:val="a0"/>
          <w:rFonts w:ascii="宋体" w:hAnsi="宋体"/>
          <w:sz w:val="22"/>
        </w:rPr>
        <w:t xml:space="preserve"> License: BSD Style, 3 clauses</w:t>
      </w:r>
      <w:r>
        <w:rPr>
          <w:rStyle w:val="a0"/>
          <w:rFonts w:ascii="宋体" w:hAnsi="宋体"/>
          <w:sz w:val="22"/>
        </w:rPr>
        <w:t>.</w:t>
      </w:r>
      <w:r>
        <w:rPr>
          <w:rStyle w:val="a0"/>
          <w:rFonts w:ascii="宋体" w:hAnsi="宋体"/>
          <w:sz w:val="22"/>
        </w:rPr>
        <w:br/>
        <w:t xml:space="preserve">Copyright (c) 2009 Gael </w:t>
      </w:r>
      <w:r>
        <w:rPr>
          <w:rStyle w:val="a0"/>
          <w:rFonts w:ascii="宋体" w:hAnsi="宋体"/>
          <w:sz w:val="22"/>
        </w:rPr>
        <w:t>Varoquaux</w:t>
      </w:r>
      <w:r>
        <w:rPr>
          <w:rStyle w:val="a0"/>
          <w:rFonts w:ascii="宋体" w:hAnsi="宋体"/>
          <w:sz w:val="22"/>
        </w:rPr>
        <w:t xml:space="preserve"> License: BSD Style, 3 clauses.</w:t>
      </w:r>
      <w:r>
        <w:rPr>
          <w:rStyle w:val="a0"/>
          <w:rFonts w:ascii="宋体" w:hAnsi="宋体"/>
          <w:sz w:val="22"/>
        </w:rPr>
        <w:br/>
        <w:t xml:space="preserve">Copyright (c) 2008 Gael </w:t>
      </w:r>
      <w:r>
        <w:rPr>
          <w:rStyle w:val="a0"/>
          <w:rFonts w:ascii="宋体" w:hAnsi="宋体"/>
          <w:sz w:val="22"/>
        </w:rPr>
        <w:t>Varoquaux</w:t>
      </w:r>
      <w:r>
        <w:rPr>
          <w:rStyle w:val="a0"/>
          <w:rFonts w:ascii="宋体" w:hAnsi="宋体"/>
          <w:sz w:val="22"/>
        </w:rPr>
        <w:t xml:space="preserve"> License: BSD Style, 3 clauses.</w:t>
      </w:r>
      <w:r>
        <w:rPr>
          <w:rStyle w:val="a0"/>
          <w:rFonts w:ascii="宋体" w:hAnsi="宋体"/>
          <w:sz w:val="22"/>
        </w:rPr>
        <w:br/>
        <w:t>Copyright 2009 Brian Quinlan. All Rights Reserved.</w:t>
      </w:r>
      <w:r>
        <w:rPr>
          <w:rStyle w:val="a0"/>
          <w:rFonts w:ascii="宋体" w:hAnsi="宋体"/>
          <w:sz w:val="22"/>
        </w:rPr>
        <w:br/>
        <w:t xml:space="preserve">Copyright (c) 2008-2021, </w:t>
      </w:r>
      <w:r>
        <w:rPr>
          <w:rStyle w:val="a0"/>
          <w:rFonts w:ascii="宋体" w:hAnsi="宋体"/>
          <w:sz w:val="22"/>
        </w:rPr>
        <w:t>The</w:t>
      </w:r>
      <w:r>
        <w:rPr>
          <w:rStyle w:val="a0"/>
          <w:rFonts w:ascii="宋体" w:hAnsi="宋体"/>
          <w:sz w:val="22"/>
        </w:rPr>
        <w:t xml:space="preserve"> </w:t>
      </w:r>
      <w:r>
        <w:rPr>
          <w:rStyle w:val="a0"/>
          <w:rFonts w:ascii="宋体" w:hAnsi="宋体"/>
          <w:sz w:val="22"/>
        </w:rPr>
        <w:t>joblib</w:t>
      </w:r>
      <w:r>
        <w:rPr>
          <w:rStyle w:val="a0"/>
          <w:rFonts w:ascii="宋体" w:hAnsi="宋体"/>
          <w:sz w:val="22"/>
        </w:rPr>
        <w:t xml:space="preserve"> developers.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2008</w:t>
      </w:r>
      <w:r>
        <w:rPr>
          <w:rStyle w:val="a0"/>
          <w:rFonts w:ascii="宋体" w:hAnsi="宋体"/>
          <w:sz w:val="22"/>
        </w:rPr>
        <w:t xml:space="preserve">-2021, </w:t>
      </w:r>
      <w:r>
        <w:rPr>
          <w:rStyle w:val="a0"/>
          <w:rFonts w:ascii="宋体" w:hAnsi="宋体"/>
          <w:sz w:val="22"/>
        </w:rPr>
        <w:t>Jo</w:t>
      </w:r>
      <w:r>
        <w:rPr>
          <w:rStyle w:val="a0"/>
          <w:rFonts w:ascii="宋体" w:hAnsi="宋体"/>
          <w:sz w:val="22"/>
        </w:rPr>
        <w:t>blib</w:t>
      </w:r>
      <w:r>
        <w:rPr>
          <w:rStyle w:val="a0"/>
          <w:rFonts w:ascii="宋体" w:hAnsi="宋体"/>
          <w:sz w:val="22"/>
        </w:rPr>
        <w:t xml:space="preserve"> developers</w:t>
      </w:r>
      <w:r>
        <w:rPr>
          <w:rStyle w:val="a0"/>
          <w:rFonts w:ascii="宋体" w:hAnsi="宋体"/>
          <w:sz w:val="22"/>
        </w:rPr>
        <w:br/>
      </w:r>
    </w:p>
    <w:p>
      <w:pPr/>
      <w:r>
        <w:rPr>
          <w:rStyle w:val="a0"/>
          <w:b/>
        </w:rPr>
        <w:t xml:space="preserve">License: </w:t>
      </w:r>
      <w:r>
        <w:rPr>
          <w:rStyle w:val="a0"/>
          <w:sz w:val="21"/>
        </w:rPr>
        <w:t>BSD-</w:t>
      </w:r>
      <w:r>
        <w:rPr>
          <w:rStyle w:val="a0"/>
          <w:sz w:val="21"/>
        </w:rPr>
        <w:t>licenced</w:t>
      </w:r>
      <w:r>
        <w:rPr>
          <w:rStyle w:val="a0"/>
          <w:sz w:val="21"/>
        </w:rPr>
        <w:t xml:space="preserve"> (3 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 xml:space="preserve">1. Redistributions of source code must retain the above copyright notice, this list of conditions and the following </w:t>
      </w:r>
      <w:r>
        <w:rPr>
          <w:rStyle w:val="a0"/>
          <w:sz w:val="21"/>
        </w:rPr>
        <w:t>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