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5B6" w:rsidRDefault="002403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75B6" w:rsidRDefault="008A75B6">
      <w:pPr>
        <w:spacing w:line="420" w:lineRule="exact"/>
        <w:jc w:val="center"/>
        <w:rPr>
          <w:rFonts w:ascii="Arial" w:hAnsi="Arial" w:cs="Arial"/>
          <w:b/>
          <w:snapToGrid/>
          <w:sz w:val="32"/>
          <w:szCs w:val="32"/>
        </w:rPr>
      </w:pPr>
    </w:p>
    <w:p w:rsidR="008A75B6" w:rsidRDefault="002403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75B6" w:rsidRDefault="008A75B6">
      <w:pPr>
        <w:spacing w:line="420" w:lineRule="exact"/>
        <w:jc w:val="both"/>
        <w:rPr>
          <w:rFonts w:ascii="Arial" w:hAnsi="Arial" w:cs="Arial"/>
          <w:snapToGrid/>
        </w:rPr>
      </w:pPr>
    </w:p>
    <w:p w:rsidR="008A75B6" w:rsidRDefault="002403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75B6" w:rsidRDefault="002403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75B6" w:rsidRDefault="008A75B6">
      <w:pPr>
        <w:spacing w:line="420" w:lineRule="exact"/>
        <w:jc w:val="both"/>
        <w:rPr>
          <w:rFonts w:ascii="Arial" w:hAnsi="Arial" w:cs="Arial"/>
          <w:i/>
          <w:snapToGrid/>
          <w:color w:val="0099FF"/>
          <w:sz w:val="18"/>
          <w:szCs w:val="18"/>
        </w:rPr>
      </w:pPr>
    </w:p>
    <w:p w:rsidR="008A75B6" w:rsidRDefault="002403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75B6" w:rsidRDefault="008A75B6">
      <w:pPr>
        <w:pStyle w:val="a8"/>
        <w:spacing w:before="0" w:after="0" w:line="240" w:lineRule="auto"/>
        <w:jc w:val="left"/>
        <w:rPr>
          <w:rFonts w:ascii="Arial" w:hAnsi="Arial" w:cs="Arial"/>
          <w:bCs w:val="0"/>
          <w:sz w:val="21"/>
          <w:szCs w:val="21"/>
        </w:rPr>
      </w:pPr>
    </w:p>
    <w:p w:rsidR="008A75B6" w:rsidRDefault="002403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perl-Mozilla-CA 20200520</w:t>
      </w:r>
    </w:p>
    <w:p w:rsidR="008A75B6" w:rsidRDefault="0024036B">
      <w:pPr>
        <w:rPr>
          <w:rFonts w:ascii="Arial" w:hAnsi="Arial" w:cs="Arial"/>
          <w:b/>
        </w:rPr>
      </w:pPr>
      <w:r>
        <w:rPr>
          <w:rFonts w:ascii="Arial" w:hAnsi="Arial" w:cs="Arial"/>
          <w:b/>
        </w:rPr>
        <w:t xml:space="preserve">Copyright notice: </w:t>
      </w:r>
    </w:p>
    <w:p w:rsidR="008A75B6" w:rsidRDefault="00B62A7D">
      <w:pPr>
        <w:pStyle w:val="Default"/>
        <w:rPr>
          <w:rFonts w:ascii="宋体" w:hAnsi="宋体" w:cs="宋体"/>
          <w:sz w:val="22"/>
          <w:szCs w:val="22"/>
        </w:rPr>
      </w:pPr>
      <w:r w:rsidRPr="00B62A7D">
        <w:rPr>
          <w:rFonts w:ascii="宋体" w:hAnsi="宋体" w:cs="宋体"/>
          <w:sz w:val="22"/>
          <w:szCs w:val="22"/>
        </w:rPr>
        <w:t>Copyright (C) 1998 - 2020, Daniel Stenberg, &lt;daniel@haxx.se&gt;, et al.</w:t>
      </w:r>
    </w:p>
    <w:p w:rsidR="00B62A7D" w:rsidRDefault="00B62A7D">
      <w:pPr>
        <w:pStyle w:val="Default"/>
        <w:rPr>
          <w:rFonts w:ascii="宋体" w:hAnsi="宋体" w:cs="宋体"/>
          <w:sz w:val="22"/>
          <w:szCs w:val="22"/>
        </w:rPr>
      </w:pPr>
      <w:bookmarkStart w:id="0" w:name="_GoBack"/>
      <w:bookmarkEnd w:id="0"/>
    </w:p>
    <w:p w:rsidR="008A75B6" w:rsidRDefault="0024036B">
      <w:pPr>
        <w:pStyle w:val="Default"/>
        <w:rPr>
          <w:rFonts w:ascii="宋体" w:hAnsi="宋体" w:cs="宋体"/>
          <w:sz w:val="22"/>
          <w:szCs w:val="22"/>
        </w:rPr>
      </w:pPr>
      <w:r>
        <w:rPr>
          <w:b/>
        </w:rPr>
        <w:t xml:space="preserve">License: </w:t>
      </w:r>
      <w:r>
        <w:rPr>
          <w:sz w:val="21"/>
        </w:rPr>
        <w:t>MPLv2.0</w:t>
      </w:r>
    </w:p>
    <w:p w:rsidR="008A75B6" w:rsidRDefault="0024036B">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r>
      <w:r>
        <w:rPr>
          <w:rFonts w:ascii="Times New Roman" w:hAnsi="Times New Roman"/>
          <w:sz w:val="21"/>
        </w:rP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 xml:space="preserve">means the combination of the Contributions of others (if any) used by a </w:t>
      </w:r>
      <w:r>
        <w:rPr>
          <w:rFonts w:ascii="Times New Roman" w:hAnsi="Times New Roman"/>
          <w:sz w:val="21"/>
        </w:rPr>
        <w:t>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 xml:space="preserve">means Source Code Form to which the initial Contributor has attached the notice in Exhibit A, the </w:t>
      </w:r>
      <w:r>
        <w:rPr>
          <w:rFonts w:ascii="Times New Roman" w:hAnsi="Times New Roman"/>
          <w:sz w:val="21"/>
        </w:rPr>
        <w:t>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w:t>
      </w:r>
      <w:r>
        <w:rPr>
          <w:rFonts w:ascii="Times New Roman" w:hAnsi="Times New Roman"/>
          <w:sz w:val="21"/>
        </w:rPr>
        <w: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w:t>
      </w:r>
      <w:r>
        <w:rPr>
          <w:rFonts w:ascii="Times New Roman" w:hAnsi="Times New Roman"/>
          <w:sz w:val="21"/>
        </w:rPr>
        <w:t>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 xml:space="preserve">means having the right to grant, to the maximum </w:t>
      </w:r>
      <w:r>
        <w:rPr>
          <w:rFonts w:ascii="Times New Roman" w:hAnsi="Times New Roman"/>
          <w:sz w:val="21"/>
        </w:rPr>
        <w:t>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w:t>
      </w:r>
      <w:r>
        <w:rPr>
          <w:rFonts w:ascii="Times New Roman" w:hAnsi="Times New Roman"/>
          <w:sz w:val="21"/>
        </w:rPr>
        <w:t xml:space="preserve">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w:t>
      </w:r>
      <w:r>
        <w:rPr>
          <w:rFonts w:ascii="Times New Roman" w:hAnsi="Times New Roman"/>
          <w:sz w:val="21"/>
        </w:rPr>
        <w:t>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w:t>
      </w:r>
      <w:r>
        <w:rPr>
          <w:rFonts w:ascii="Times New Roman" w:hAnsi="Times New Roman"/>
          <w:sz w:val="21"/>
        </w:rPr>
        <w:t xml:space="preserve">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 xml:space="preserve">means </w:t>
      </w:r>
      <w:r>
        <w:rPr>
          <w:rFonts w:ascii="Times New Roman" w:hAnsi="Times New Roman"/>
          <w:sz w:val="21"/>
        </w:rPr>
        <w:t>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 xml:space="preserve">means an individual or a legal entity exercising rights under this License. For legal entities, “You” includes any entity that controls, is controlled by, or is under common </w:t>
      </w:r>
      <w:r>
        <w:rPr>
          <w:rFonts w:ascii="Times New Roman" w:hAnsi="Times New Roman"/>
          <w:sz w:val="21"/>
        </w:rPr>
        <w:t>control with You. For purposes of this definition, “control” means (a) the power, direct or indirect, to cause the direction or management of such entity, whether by contract or otherwise, or (b) ownership of more than fifty percent (50%) of the outstandin</w:t>
      </w:r>
      <w:r>
        <w:rPr>
          <w:rFonts w:ascii="Times New Roman" w:hAnsi="Times New Roman"/>
          <w:sz w:val="21"/>
        </w:rPr>
        <w:t>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w:t>
      </w:r>
      <w:r>
        <w:rPr>
          <w:rFonts w:ascii="Times New Roman" w:hAnsi="Times New Roman"/>
          <w:sz w:val="21"/>
        </w:rPr>
        <w:t>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w:t>
      </w:r>
      <w:r>
        <w:rPr>
          <w:rFonts w:ascii="Times New Roman" w:hAnsi="Times New Roman"/>
          <w:sz w:val="21"/>
        </w:rPr>
        <w: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w:t>
      </w:r>
      <w:r>
        <w:rPr>
          <w:rFonts w:ascii="Times New Roman" w:hAnsi="Times New Roman"/>
          <w:sz w:val="21"/>
        </w:rPr>
        <w:t>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w:t>
      </w:r>
      <w:r>
        <w:rPr>
          <w:rFonts w:ascii="Times New Roman" w:hAnsi="Times New Roman"/>
          <w:sz w:val="21"/>
        </w:rPr>
        <w:t>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w:t>
      </w:r>
      <w:r>
        <w:rPr>
          <w:rFonts w:ascii="Times New Roman" w:hAnsi="Times New Roman"/>
          <w:sz w:val="21"/>
        </w:rPr>
        <w:t>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w:t>
      </w:r>
      <w:r>
        <w:rPr>
          <w:rFonts w:ascii="Times New Roman" w:hAnsi="Times New Roman"/>
          <w:sz w:val="21"/>
        </w:rPr>
        <w:t>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w:t>
      </w:r>
      <w:r>
        <w:rPr>
          <w:rFonts w:ascii="Times New Roman" w:hAnsi="Times New Roman"/>
          <w:sz w:val="21"/>
        </w:rPr>
        <w:t xml:space="preserve">grants as a result of Your choice to distribute the Covered Software under a </w:t>
      </w:r>
      <w:r>
        <w:rPr>
          <w:rFonts w:ascii="Times New Roman" w:hAnsi="Times New Roman"/>
          <w:sz w:val="21"/>
        </w:rPr>
        <w:lastRenderedPageBreak/>
        <w:t>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w:t>
      </w:r>
      <w:r>
        <w:rPr>
          <w:rFonts w:ascii="Times New Roman" w:hAnsi="Times New Roman"/>
          <w:sz w:val="21"/>
        </w:rPr>
        <w:t>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w:t>
      </w:r>
      <w:r>
        <w:rPr>
          <w:rFonts w:ascii="Times New Roman" w:hAnsi="Times New Roman"/>
          <w:sz w:val="21"/>
        </w:rPr>
        <w:t>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w:t>
      </w:r>
      <w:r>
        <w:rPr>
          <w:rFonts w:ascii="Times New Roman" w:hAnsi="Times New Roman"/>
          <w:sz w:val="21"/>
        </w:rPr>
        <w:t>bution of Covered Software in Source Code Form, including any Modifications that You create or to which You contribute, must be under the terms of this License. You must inform recipients that the Source Code Form of the Covered Software is governed by the</w:t>
      </w:r>
      <w:r>
        <w:rPr>
          <w:rFonts w:ascii="Times New Roman" w:hAnsi="Times New Roman"/>
          <w:sz w:val="21"/>
        </w:rPr>
        <w:t xml:space="preserv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w:t>
      </w:r>
      <w:r>
        <w:rPr>
          <w:rFonts w:ascii="Times New Roman" w:hAnsi="Times New Roman"/>
          <w:sz w:val="21"/>
        </w:rPr>
        <w:t>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w:t>
      </w:r>
      <w:r>
        <w:rPr>
          <w:rFonts w:ascii="Times New Roman" w:hAnsi="Times New Roman"/>
          <w:sz w:val="21"/>
        </w:rPr>
        <w:t>harge no more than the cost of distribution to the recipient; and</w:t>
      </w:r>
      <w:r>
        <w:rPr>
          <w:rFonts w:ascii="Times New Roman" w:hAnsi="Times New Roman"/>
          <w:sz w:val="21"/>
        </w:rPr>
        <w:br/>
      </w:r>
      <w:r>
        <w:rPr>
          <w:rFonts w:ascii="Times New Roman" w:hAnsi="Times New Roman"/>
          <w:sz w:val="21"/>
        </w:rPr>
        <w:br/>
        <w:t xml:space="preserve">You may distribute such Executable Form under the terms of this License, or sublicense it under different terms, provided that the license for the Executable Form does not attempt to limit </w:t>
      </w:r>
      <w:r>
        <w:rPr>
          <w:rFonts w:ascii="Times New Roman" w:hAnsi="Times New Roman"/>
          <w:sz w:val="21"/>
        </w:rPr>
        <w:t>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Your choice, provided that You also comply with the requirements of this License for </w:t>
      </w:r>
      <w:r>
        <w:rPr>
          <w:rFonts w:ascii="Times New Roman" w:hAnsi="Times New Roman"/>
          <w:sz w:val="21"/>
        </w:rPr>
        <w:t xml:space="preserve">the Covered Software. If the Larger Work is a combination of Covered Software with a work governed by one or more Secondary Licenses, and the Covered Software is not Incompatible With Secondary Licenses, this License permits You to additionally distribute </w:t>
      </w:r>
      <w:r>
        <w:rPr>
          <w:rFonts w:ascii="Times New Roman" w:hAnsi="Times New Roman"/>
          <w:sz w:val="21"/>
        </w:rPr>
        <w:t>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w:t>
      </w:r>
      <w:r>
        <w:rPr>
          <w:rFonts w:ascii="Times New Roman" w:hAnsi="Times New Roman"/>
          <w:sz w:val="21"/>
        </w:rPr>
        <w:t xml:space="preserve">u may not remove or alter the substance of any license notices (including copyright notices, patent notices, </w:t>
      </w:r>
      <w:r>
        <w:rPr>
          <w:rFonts w:ascii="Times New Roman" w:hAnsi="Times New Roman"/>
          <w:sz w:val="21"/>
        </w:rPr>
        <w:lastRenderedPageBreak/>
        <w:t xml:space="preserve">disclaimers of warranty, or limitations of liability) contained within the Source Code Form of the Covered Software, except that You may alter any </w:t>
      </w:r>
      <w:r>
        <w:rPr>
          <w:rFonts w:ascii="Times New Roman" w:hAnsi="Times New Roman"/>
          <w:sz w:val="21"/>
        </w:rPr>
        <w:t>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w:t>
      </w:r>
      <w:r>
        <w:rPr>
          <w:rFonts w:ascii="Times New Roman" w:hAnsi="Times New Roman"/>
          <w:sz w:val="21"/>
        </w:rPr>
        <w:t>Software. However, You may do so only on Your own behalf, and not on behalf of any Contributor. You must make it absolutely clear that any such warranty, support, indemnity, or liability obligation is offered by You alone, and You hereby agree to indemnify</w:t>
      </w:r>
      <w:r>
        <w:rPr>
          <w:rFonts w:ascii="Times New Roman" w:hAnsi="Times New Roman"/>
          <w:sz w:val="21"/>
        </w:rPr>
        <w:t xml:space="preserve">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w:t>
      </w:r>
      <w:r>
        <w:rPr>
          <w:rFonts w:ascii="Times New Roman" w:hAnsi="Times New Roman"/>
          <w:sz w:val="21"/>
        </w:rPr>
        <w:t>ability to Comply Due to Statute or Regulation</w:t>
      </w:r>
      <w:r>
        <w:rPr>
          <w:rFonts w:ascii="Times New Roman" w:hAnsi="Times New Roman"/>
          <w:sz w:val="21"/>
        </w:rPr>
        <w:br/>
        <w:t xml:space="preserve">If it is impossible for You to comply with any of the terms of this License with respect to some or all of the Covered Software due to statute, judicial order, or regulation then You must: (a) comply with the </w:t>
      </w:r>
      <w:r>
        <w:rPr>
          <w:rFonts w:ascii="Times New Roman" w:hAnsi="Times New Roman"/>
          <w:sz w:val="21"/>
        </w:rPr>
        <w:t>terms of this License to the maximum extent possible; and (b) describe the limitations and the code they affect. Such description must be placed in a text file included with all distributions of the Covered Software under this License. Except to the extent</w:t>
      </w:r>
      <w:r>
        <w:rPr>
          <w:rFonts w:ascii="Times New Roman" w:hAnsi="Times New Roman"/>
          <w:sz w:val="21"/>
        </w:rPr>
        <w:t xml:space="preserve">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w:t>
      </w:r>
      <w:r>
        <w:rPr>
          <w:rFonts w:ascii="Times New Roman" w:hAnsi="Times New Roman"/>
          <w:sz w:val="21"/>
        </w:rPr>
        <w:t>y with any of its terms. However, if You become compliant, then the rights granted under this License from a particular Contributor are reinstated (a) provisionally, unless and until such Contributor explicitly and finally terminates Your grants, and (b) o</w:t>
      </w:r>
      <w:r>
        <w:rPr>
          <w:rFonts w:ascii="Times New Roman" w:hAnsi="Times New Roman"/>
          <w:sz w:val="21"/>
        </w:rPr>
        <w:t xml:space="preserve">n an ongoing basis, if such Contributor fails to notify You of the non-compliance by some reasonable means prior to 60 days after You have come back into compliance. Moreover, Your grants from a particular Contributor are reinstated on an ongoing basis if </w:t>
      </w:r>
      <w:r>
        <w:rPr>
          <w:rFonts w:ascii="Times New Roman" w:hAnsi="Times New Roman"/>
          <w:sz w:val="21"/>
        </w:rPr>
        <w:t>such Contributor notifies You of the non-compliance by some reasonable means, this is the first time You have received notice of non-compliance with this License from such Contributor, and You become compliant prior to 30 days after Your receipt of the not</w:t>
      </w:r>
      <w:r>
        <w:rPr>
          <w:rFonts w:ascii="Times New Roman" w:hAnsi="Times New Roman"/>
          <w:sz w:val="21"/>
        </w:rPr>
        <w: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w:t>
      </w:r>
      <w:r>
        <w:rPr>
          <w:rFonts w:ascii="Times New Roman" w:hAnsi="Times New Roman"/>
          <w:sz w:val="21"/>
        </w:rPr>
        <w:t>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distributors </w:t>
      </w:r>
      <w:r>
        <w:rPr>
          <w:rFonts w:ascii="Times New Roman" w:hAnsi="Times New Roman"/>
          <w:sz w:val="21"/>
        </w:rPr>
        <w:t>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w:t>
      </w:r>
      <w:r>
        <w:rPr>
          <w:rFonts w:ascii="Times New Roman" w:hAnsi="Times New Roman"/>
          <w:sz w:val="21"/>
        </w:rPr>
        <w:t xml:space="preserve">f any kind, either expressed, implied, or statutory, including, without limitation, warranties that the Covered Software is free of </w:t>
      </w:r>
      <w:r>
        <w:rPr>
          <w:rFonts w:ascii="Times New Roman" w:hAnsi="Times New Roman"/>
          <w:sz w:val="21"/>
        </w:rPr>
        <w:lastRenderedPageBreak/>
        <w:t xml:space="preserve">defects, merchantable, fit for a particular purpose or non-infringing. The entire risk as to the quality and performance of </w:t>
      </w:r>
      <w:r>
        <w:rPr>
          <w:rFonts w:ascii="Times New Roman" w:hAnsi="Times New Roman"/>
          <w:sz w:val="21"/>
        </w:rPr>
        <w:t>the Covered Software is with You. Should any Covered Software prove defective in any respect, You (not any Contributor) assume the cost of any necessary servicing, repair, or correction. This disclaimer of warranty constitutes an essential part of this Lic</w:t>
      </w:r>
      <w:r>
        <w:rPr>
          <w:rFonts w:ascii="Times New Roman" w:hAnsi="Times New Roman"/>
          <w:sz w:val="21"/>
        </w:rPr>
        <w:t>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w:t>
      </w:r>
      <w:r>
        <w:rPr>
          <w:rFonts w:ascii="Times New Roman" w:hAnsi="Times New Roman"/>
          <w:sz w:val="21"/>
        </w:rPr>
        <w:t>utor, or anyone who distributes Covered Software as permitted above, be liable to You for any direct, indirect, special, incidental, or consequential damages of any character including, without limitation, damages for lost profits, loss of goodwill, work s</w:t>
      </w:r>
      <w:r>
        <w:rPr>
          <w:rFonts w:ascii="Times New Roman" w:hAnsi="Times New Roman"/>
          <w:sz w:val="21"/>
        </w:rPr>
        <w:t>toppage, computer failure or malfunction, or any and all other commercial damages or losses, even if such party shall have been informed of the possibility of such damages. This limitation of liability shall not apply to liability for death or personal inj</w:t>
      </w:r>
      <w:r>
        <w:rPr>
          <w:rFonts w:ascii="Times New Roman" w:hAnsi="Times New Roman"/>
          <w:sz w:val="21"/>
        </w:rPr>
        <w:t>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w:t>
      </w:r>
      <w:r>
        <w:rPr>
          <w:rFonts w:ascii="Times New Roman" w:hAnsi="Times New Roman"/>
          <w:sz w:val="21"/>
        </w:rPr>
        <w:t>. Litigation</w:t>
      </w:r>
      <w:r>
        <w:rPr>
          <w:rFonts w:ascii="Times New Roman" w:hAnsi="Times New Roman"/>
          <w:sz w:val="21"/>
        </w:rPr>
        <w:br/>
        <w:t xml:space="preserve">Any litigation relating to this License may be brought only in the courts of a jurisdiction where the defendant maintains its principal place of business and such litigation shall be governed by laws of that jurisdiction, without reference to </w:t>
      </w:r>
      <w:r>
        <w:rPr>
          <w:rFonts w:ascii="Times New Roman" w:hAnsi="Times New Roman"/>
          <w:sz w:val="21"/>
        </w:rPr>
        <w:t>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w:t>
      </w:r>
      <w:r>
        <w:rPr>
          <w:rFonts w:ascii="Times New Roman" w:hAnsi="Times New Roman"/>
          <w:sz w:val="21"/>
        </w:rPr>
        <w:t xml:space="preserve"> License is held to be unenforceable, such provision shall be reformed only to the extent necessary to make it enforceable. Any law or regulation which provides that the language of a contract shall be construed against the drafter shall not be used to con</w:t>
      </w:r>
      <w:r>
        <w:rPr>
          <w:rFonts w:ascii="Times New Roman" w:hAnsi="Times New Roman"/>
          <w:sz w:val="21"/>
        </w:rPr>
        <w:t>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w:t>
      </w:r>
      <w:r>
        <w:rPr>
          <w:rFonts w:ascii="Times New Roman" w:hAnsi="Times New Roman"/>
          <w:sz w:val="21"/>
        </w:rPr>
        <w:t>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w:t>
      </w:r>
      <w:r>
        <w:rPr>
          <w:rFonts w:ascii="Times New Roman" w:hAnsi="Times New Roman"/>
          <w:sz w:val="21"/>
        </w:rPr>
        <w:t>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w:t>
      </w:r>
      <w:r>
        <w:rPr>
          <w:rFonts w:ascii="Times New Roman" w:hAnsi="Times New Roman"/>
          <w:sz w:val="21"/>
        </w:rPr>
        <w:t xml:space="preserve">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10.4. Distributing Source Code Form that is Incompatible With Secondary Licenses</w:t>
      </w:r>
      <w:r>
        <w:rPr>
          <w:rFonts w:ascii="Times New Roman" w:hAnsi="Times New Roman"/>
          <w:sz w:val="21"/>
        </w:rPr>
        <w:br/>
        <w:t xml:space="preserve">If You </w:t>
      </w:r>
      <w:r>
        <w:rPr>
          <w:rFonts w:ascii="Times New Roman" w:hAnsi="Times New Roman"/>
          <w:sz w:val="21"/>
        </w:rPr>
        <w:t>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w:t>
      </w:r>
      <w:r>
        <w:rPr>
          <w:rFonts w:ascii="Times New Roman" w:hAnsi="Times New Roman"/>
          <w:sz w:val="21"/>
        </w:rPr>
        <w:t>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w:t>
      </w:r>
      <w:r>
        <w:rPr>
          <w:rFonts w:ascii="Times New Roman" w:hAnsi="Times New Roman"/>
          <w:sz w:val="21"/>
        </w:rPr>
        <w:t>,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w:t>
      </w:r>
      <w:r>
        <w:rPr>
          <w:rFonts w:ascii="Times New Roman" w:hAnsi="Times New Roman"/>
          <w:sz w:val="21"/>
        </w:rPr>
        <w:t>econdary Licenses” Notice</w:t>
      </w:r>
      <w:r>
        <w:rPr>
          <w:rFonts w:ascii="Times New Roman" w:hAnsi="Times New Roman"/>
          <w:sz w:val="21"/>
        </w:rPr>
        <w:br/>
        <w:t>This Source Code Form is “Incompatible With Secondary Licenses”, as defined by the Mozilla Public License, v. 2.0.</w:t>
      </w:r>
    </w:p>
    <w:sectPr w:rsidR="008A75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36B" w:rsidRDefault="0024036B">
      <w:pPr>
        <w:spacing w:line="240" w:lineRule="auto"/>
      </w:pPr>
      <w:r>
        <w:separator/>
      </w:r>
    </w:p>
  </w:endnote>
  <w:endnote w:type="continuationSeparator" w:id="0">
    <w:p w:rsidR="0024036B" w:rsidRDefault="00240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75B6">
      <w:tc>
        <w:tcPr>
          <w:tcW w:w="1542" w:type="pct"/>
        </w:tcPr>
        <w:p w:rsidR="008A75B6" w:rsidRDefault="0024036B">
          <w:pPr>
            <w:pStyle w:val="a6"/>
          </w:pPr>
          <w:r>
            <w:fldChar w:fldCharType="begin"/>
          </w:r>
          <w:r>
            <w:instrText xml:space="preserve"> DATE \@ "yyyy-MM-dd" </w:instrText>
          </w:r>
          <w:r>
            <w:fldChar w:fldCharType="separate"/>
          </w:r>
          <w:r w:rsidR="00B62A7D">
            <w:rPr>
              <w:noProof/>
            </w:rPr>
            <w:t>2021-12-31</w:t>
          </w:r>
          <w:r>
            <w:fldChar w:fldCharType="end"/>
          </w:r>
        </w:p>
      </w:tc>
      <w:tc>
        <w:tcPr>
          <w:tcW w:w="1853" w:type="pct"/>
        </w:tcPr>
        <w:p w:rsidR="008A75B6" w:rsidRDefault="0024036B">
          <w:pPr>
            <w:pStyle w:val="a6"/>
            <w:ind w:firstLineChars="200" w:firstLine="360"/>
          </w:pPr>
          <w:r>
            <w:rPr>
              <w:rFonts w:hint="eastAsia"/>
            </w:rPr>
            <w:t>HUAWEI Confidential</w:t>
          </w:r>
        </w:p>
      </w:tc>
      <w:tc>
        <w:tcPr>
          <w:tcW w:w="1605" w:type="pct"/>
        </w:tcPr>
        <w:p w:rsidR="008A75B6" w:rsidRDefault="0024036B">
          <w:pPr>
            <w:pStyle w:val="a6"/>
            <w:ind w:firstLine="360"/>
            <w:jc w:val="right"/>
          </w:pPr>
          <w:r>
            <w:t>Page</w:t>
          </w:r>
          <w:r>
            <w:fldChar w:fldCharType="begin"/>
          </w:r>
          <w:r>
            <w:instrText>PAGE</w:instrText>
          </w:r>
          <w:r>
            <w:fldChar w:fldCharType="separate"/>
          </w:r>
          <w:r w:rsidR="00B62A7D">
            <w:rPr>
              <w:noProof/>
            </w:rPr>
            <w:t>1</w:t>
          </w:r>
          <w:r>
            <w:fldChar w:fldCharType="end"/>
          </w:r>
          <w:r>
            <w:t>, Total</w:t>
          </w:r>
          <w:r>
            <w:fldChar w:fldCharType="begin"/>
          </w:r>
          <w:r>
            <w:instrText xml:space="preserve"> NUMPAGES  \* Arabic  \* MERGEFORMAT </w:instrText>
          </w:r>
          <w:r>
            <w:fldChar w:fldCharType="separate"/>
          </w:r>
          <w:r w:rsidR="00B62A7D">
            <w:rPr>
              <w:noProof/>
            </w:rPr>
            <w:t>7</w:t>
          </w:r>
          <w:r>
            <w:fldChar w:fldCharType="end"/>
          </w:r>
        </w:p>
      </w:tc>
    </w:tr>
  </w:tbl>
  <w:p w:rsidR="008A75B6" w:rsidRDefault="008A75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36B" w:rsidRDefault="0024036B">
      <w:r>
        <w:separator/>
      </w:r>
    </w:p>
  </w:footnote>
  <w:footnote w:type="continuationSeparator" w:id="0">
    <w:p w:rsidR="0024036B" w:rsidRDefault="00240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75B6">
      <w:trPr>
        <w:cantSplit/>
        <w:trHeight w:hRule="exact" w:val="777"/>
      </w:trPr>
      <w:tc>
        <w:tcPr>
          <w:tcW w:w="492" w:type="pct"/>
          <w:tcBorders>
            <w:bottom w:val="single" w:sz="6" w:space="0" w:color="auto"/>
          </w:tcBorders>
        </w:tcPr>
        <w:p w:rsidR="008A75B6" w:rsidRDefault="002403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75B6" w:rsidRDefault="008A75B6">
          <w:pPr>
            <w:ind w:left="420"/>
          </w:pPr>
        </w:p>
      </w:tc>
      <w:tc>
        <w:tcPr>
          <w:tcW w:w="3283" w:type="pct"/>
          <w:tcBorders>
            <w:bottom w:val="single" w:sz="6" w:space="0" w:color="auto"/>
          </w:tcBorders>
          <w:vAlign w:val="bottom"/>
        </w:tcPr>
        <w:p w:rsidR="008A75B6" w:rsidRDefault="0024036B">
          <w:pPr>
            <w:pStyle w:val="a7"/>
            <w:ind w:firstLine="360"/>
          </w:pPr>
          <w:r>
            <w:t>OPEN SOURCE SOFTWARE NOTICE</w:t>
          </w:r>
        </w:p>
      </w:tc>
      <w:tc>
        <w:tcPr>
          <w:tcW w:w="1225" w:type="pct"/>
          <w:tcBorders>
            <w:bottom w:val="single" w:sz="6" w:space="0" w:color="auto"/>
          </w:tcBorders>
          <w:vAlign w:val="bottom"/>
        </w:tcPr>
        <w:p w:rsidR="008A75B6" w:rsidRDefault="008A75B6">
          <w:pPr>
            <w:pStyle w:val="a7"/>
            <w:ind w:firstLine="33"/>
          </w:pPr>
        </w:p>
      </w:tc>
    </w:tr>
  </w:tbl>
  <w:p w:rsidR="008A75B6" w:rsidRDefault="008A75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036B"/>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5B6"/>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A7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A8AC9A-73BC-4100-A4AA-82D2D1EB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2365</Words>
  <Characters>13485</Characters>
  <Application>Microsoft Office Word</Application>
  <DocSecurity>0</DocSecurity>
  <Lines>112</Lines>
  <Paragraphs>31</Paragraphs>
  <ScaleCrop>false</ScaleCrop>
  <Company>Huawei Technologies Co.,Ltd.</Company>
  <LinksUpToDate>false</LinksUpToDate>
  <CharactersWithSpaces>15819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(3)22BuFCNxQO82ruSQ5GQrllcFNPxNvCU2GPn42NDAgMlVrp7z2KSNbEM9yO226VSOOhcmBvlz
IMljXdZYRch/vgtIBhYvJI8909KsU8VOX2/VxA4CAkDI+zwcUK74+yHAV15C575veiUh/9uf
kAiAp+13Td+Q3jUvTZkM/lQovR+iDsK4CbyftWgmiBAJ0Fg8eOyT7p0RbTKChYe8reh0ID9t
o+9jY6LwC5Q1j67+bn</vt:lpwstr>
  </property>
  <property fmtid="{D5CDD505-2E9C-101B-9397-08002B2CF9AE}" pid="11" name="_2015_ms_pID_7253431">
    <vt:lpwstr>aYr633AA9a2HgqgnL7ece5zQ2nEMspLBIGjj8SHRTgjFDokpU09rx4
QkaP2aVEy7H4fIkGFj6uf9Dcu9rYRF2DPwozEl2d0spngLErO3rWq0M+ZaRe6fa7k2HdsYCO
UHLZMFaVZ6fCKev3MLj8KE9uC3z+jBc2C+UuwXLzMqu159vT2IBc3nnQdRgst4uVLpU5o5+r
979ouDWnvyTPTfKrACRd9RHMO83Sh6/nQUgE</vt:lpwstr>
  </property>
  <property fmtid="{D5CDD505-2E9C-101B-9397-08002B2CF9AE}" pid="12" name="_2015_ms_pID_7253432">
    <vt:lpwstr>usW9zeTaqWp6X2eQj4bo/FXKwBeDQUFKH0b5
DQpz5WSsE7xXCBPZhjMZ3Bl+Tu/mS3RqLDxnZ1n1uKJLS0ra3cw=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