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perl-XML-LibXML 2.0134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2006-2009 Petr Pajas</w:t>
        <w:br/>
        <w:t xml:space="preserve">Copyright 2002-2006 Christian Glahn</w:t>
        <w:br/>
        <w:t xml:space="preserve">Copyright 2001-2003, AxKit.com Ltd.</w:t>
        <w:br/>
        <w:t xml:space="preserve">Copyright (C) 1999, Kenneth Albanowski.</w:t>
        <w:br/>
        <w:t xml:space="preserve">Copyright (C) 2004-2007, Marcus Holland-Moritz.</w:t>
        <w:br/>
        <w:t xml:space="preserve">Copyright 2001-2003 AxKit.com Ltd., 2002-2006 Christian Glahn, 2006-2009 Petr Pajas</w:t>
        <w:br/>
        <w:t xml:space="preserve">Copyright (C) 2001, Paul Marquess.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