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python-%{_name} 1.14.1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1996-2003  Red Hat, Inc.</w:t>
        <w:br/>
        <w:t xml:space="preserve">Copyright (c) 2002  Roger Sayle</w:t>
        <w:br/>
        <w:t xml:space="preserve">Copyright (c) 2001  John Beniton</w:t>
        <w:br/>
        <w:t xml:space="preserve">Copyright (c) 1996, 1998, 1999, 2001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2012-2018, Armin Rigo, Maciej Fijalkowski</w:t>
        <w:br/>
        <w:t xml:space="preserve">Copyright (c) 1996, 1998  Red Hat, Inc.</w:t>
        <w:br/>
        <w:t xml:space="preserve">Copyright (c) 1996, 1998  Red Hat, Inc.</w:t>
        <w:br/>
        <w:t xml:space="preserve">Copyright (c) 1996  Red Hat, Inc.</w:t>
        <w:br/>
        <w:t xml:space="preserve">Copyright (c) 1996, 1998, 2001, 2002  Red Hat, Inc.</w:t>
        <w:br/>
        <w:t xml:space="preserve">Copyright (c) 2002  Bo Thorsen</w:t>
        <w:br/>
        <w:t xml:space="preserve">Copyright (c) 2002  Ranjit Mathew</w:t>
        <w:br/>
        <w:t xml:space="preserve">Copyright (c) 1996-2003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