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python-werkzeug 1.0.1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2007 Pallets</w:t>
      </w:r>
      <w:r>
        <w:rPr>
          <w:rFonts w:ascii="宋体" w:hAnsi="宋体"/>
          <w:sz w:val="22"/>
        </w:rPr>
        <w:br w:type="textWrapping"/>
      </w:r>
      <w:bookmarkStart w:id="0" w:name="_GoBack"/>
      <w:bookmarkEnd w:id="0"/>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r>
      <w:r>
        <w:rPr>
          <w:rFonts w:ascii="Times New Roman" w:hAnsi="Times New Roman"/>
          <w:sz w:val="21"/>
        </w:rPr>
        <w:br w:type="textWrapping"/>
      </w:r>
      <w:r>
        <w:rPr>
          <w:rFonts w:ascii="Times New Roman" w:hAnsi="Times New Roman"/>
          <w:sz w:val="21"/>
        </w:rPr>
        <w:t>Copyright (C) 2006 by Rob Landley &lt;rob@landley.net&gt;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to use, copy, modify, and/or distribute this software for any purpose with or without fee is hereby granted.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type="textWrapping"/>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 w:val="6D6157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qFormat/>
    <w:uiPriority w:val="0"/>
    <w:rPr>
      <w:rFonts w:ascii="宋体"/>
      <w:sz w:val="18"/>
      <w:szCs w:val="18"/>
    </w:rPr>
  </w:style>
  <w:style w:type="paragraph" w:styleId="4">
    <w:name w:val="annotation text"/>
    <w:basedOn w:val="1"/>
    <w:link w:val="27"/>
    <w:qFormat/>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lyn</cp:lastModifiedBy>
  <dcterms:modified xsi:type="dcterms:W3CDTF">2021-12-31T09:57:22Z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(3)u1VVlQ7w3FuzNR2Sk5YW4zNP7uy7kDSVkP5wTNiqgtTcmnfVpS83YHjLnVQxOYgg78457rHZ
g8L6efzyNfrS32T7yuPJqByGroj2qwQ4pK0bVdMF9+456IoCLNDpWFQxOKNJILCevyXKX6Ag
MIcjp5pzc7ZpNaIUHLtKVvgA10M/KBJUA+qZgXh7EYpeVKxZiRH32+JpnIIFt+C28Nj+Pgok
egDzD5Ua5uZOVYaPAM</vt:lpwstr>
  </property>
  <property fmtid="{D5CDD505-2E9C-101B-9397-08002B2CF9AE}" pid="11" name="_2015_ms_pID_7253431">
    <vt:lpwstr>9lnEnUL6ufkbACwEPWDBigzKNe2ypNtwPVHGoq2qRv0mwVa4fBR9NR
je7YUPjrpc82vEJVp8kxzKPQs17OuklrbOIzvAdPbi65hRczlePhGZW1By2YKkZZbwtlqi26
mahALsM+IzabGSaZ+x9u8KMmP1LKSiXWeKlYDNB/SIsEwI4dQXNtKMS+s3KrxDr0mpG+Y+Z1
c9X9d/EvAjcWVUv1gWFV1avEyU/cDBrtb1ob</vt:lpwstr>
  </property>
  <property fmtid="{D5CDD505-2E9C-101B-9397-08002B2CF9AE}" pid="12" name="_2015_ms_pID_7253432">
    <vt:lpwstr>iBaXl9zfXCTvksAploVgrEPIPhGliJPCYmpC
P7S5pTKPoBaDughmOz6vBfFXFZppuEQNWHCx5woTh1tg5Gvwq2o=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