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aruba</w:t>
      </w:r>
      <w:r>
        <w:rPr>
          <w:rFonts w:ascii="微软雅黑" w:hAnsi="微软雅黑"/>
          <w:b w:val="0"/>
          <w:sz w:val="21"/>
        </w:rPr>
        <w:t xml:space="preserve"> 0.14.9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 2005, 2015 jQuery Foundation, Inc. </w:t>
      </w:r>
      <w:bookmarkStart w:id="0" w:name="_GoBack"/>
      <w:bookmarkEnd w:id="0"/>
      <w:r>
        <w:rPr>
          <w:rFonts w:ascii="宋体" w:hAnsi="宋体"/>
          <w:sz w:val="22"/>
        </w:rPr>
        <w:br w:type="textWrapping"/>
      </w:r>
      <w:r>
        <w:rPr>
          <w:rFonts w:ascii="宋体" w:hAnsi="宋体"/>
          <w:sz w:val="22"/>
        </w:rPr>
        <w:t>Copyright (c) 2010-2016 Aslak Hellesøy et al. See [MIT License](LICENSE) for details.</w:t>
      </w:r>
      <w:r>
        <w:rPr>
          <w:rFonts w:ascii="宋体" w:hAnsi="宋体"/>
          <w:sz w:val="22"/>
        </w:rPr>
        <w:br w:type="textWrapping"/>
      </w:r>
      <w:r>
        <w:rPr>
          <w:rFonts w:ascii="宋体" w:hAnsi="宋体"/>
          <w:sz w:val="22"/>
        </w:rPr>
        <w:t>Copyright (c) 2010-2016 Aslak Hellesøy, David Chelimsky, Mike Sassak, Jarl Friis, Matt Wynne, Dennis Günnewig</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BC60C70"/>
    <w:rsid w:val="458E360A"/>
    <w:rsid w:val="4E7D6D7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